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57D" w:rsidRPr="005F157D" w:rsidRDefault="005F157D" w:rsidP="005F157D">
      <w:pPr>
        <w:spacing w:line="680" w:lineRule="exact"/>
        <w:jc w:val="center"/>
        <w:rPr>
          <w:rFonts w:ascii="方正小标宋简体" w:eastAsia="方正小标宋简体"/>
          <w:b/>
          <w:sz w:val="36"/>
          <w:szCs w:val="36"/>
        </w:rPr>
      </w:pPr>
      <w:r w:rsidRPr="005F157D">
        <w:rPr>
          <w:rFonts w:ascii="方正小标宋简体" w:eastAsia="方正小标宋简体" w:hint="eastAsia"/>
          <w:b/>
          <w:sz w:val="36"/>
          <w:szCs w:val="36"/>
        </w:rPr>
        <w:t>公共法律服务领域基层政务公开标准目录</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3"/>
        <w:gridCol w:w="858"/>
        <w:gridCol w:w="1371"/>
        <w:gridCol w:w="1542"/>
        <w:gridCol w:w="1887"/>
        <w:gridCol w:w="1713"/>
        <w:gridCol w:w="858"/>
        <w:gridCol w:w="2229"/>
        <w:gridCol w:w="513"/>
        <w:gridCol w:w="858"/>
        <w:gridCol w:w="513"/>
        <w:gridCol w:w="687"/>
        <w:gridCol w:w="513"/>
        <w:gridCol w:w="687"/>
      </w:tblGrid>
      <w:tr w:rsidR="005F157D" w:rsidRPr="00911214" w:rsidTr="001C395E">
        <w:trPr>
          <w:cantSplit/>
          <w:trHeight w:val="57"/>
          <w:tblHeader/>
          <w:jc w:val="center"/>
        </w:trPr>
        <w:tc>
          <w:tcPr>
            <w:tcW w:w="174" w:type="pct"/>
            <w:vMerge w:val="restart"/>
            <w:shd w:val="clear" w:color="auto" w:fill="auto"/>
            <w:vAlign w:val="center"/>
          </w:tcPr>
          <w:p w:rsidR="005F157D" w:rsidRPr="00911214" w:rsidRDefault="005F157D" w:rsidP="001C395E">
            <w:pPr>
              <w:widowControl/>
              <w:jc w:val="center"/>
              <w:rPr>
                <w:rFonts w:ascii="黑体" w:eastAsia="黑体" w:hAnsi="黑体"/>
                <w:color w:val="000000"/>
                <w:kern w:val="0"/>
                <w:sz w:val="22"/>
              </w:rPr>
            </w:pPr>
            <w:r w:rsidRPr="00911214">
              <w:rPr>
                <w:rFonts w:ascii="黑体" w:eastAsia="黑体" w:hAnsi="黑体"/>
                <w:color w:val="000000"/>
                <w:kern w:val="0"/>
                <w:sz w:val="22"/>
              </w:rPr>
              <w:t>序号</w:t>
            </w:r>
          </w:p>
        </w:tc>
        <w:tc>
          <w:tcPr>
            <w:tcW w:w="756" w:type="pct"/>
            <w:gridSpan w:val="2"/>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公开事项</w:t>
            </w:r>
          </w:p>
        </w:tc>
        <w:tc>
          <w:tcPr>
            <w:tcW w:w="523" w:type="pct"/>
            <w:vMerge w:val="restar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公开内容（要素）</w:t>
            </w:r>
          </w:p>
        </w:tc>
        <w:tc>
          <w:tcPr>
            <w:tcW w:w="640" w:type="pct"/>
            <w:vMerge w:val="restar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公开依据</w:t>
            </w:r>
          </w:p>
        </w:tc>
        <w:tc>
          <w:tcPr>
            <w:tcW w:w="581" w:type="pct"/>
            <w:vMerge w:val="restar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公开时限</w:t>
            </w:r>
          </w:p>
        </w:tc>
        <w:tc>
          <w:tcPr>
            <w:tcW w:w="291" w:type="pct"/>
            <w:vMerge w:val="restar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公开主体</w:t>
            </w:r>
          </w:p>
        </w:tc>
        <w:tc>
          <w:tcPr>
            <w:tcW w:w="756" w:type="pct"/>
            <w:vMerge w:val="restart"/>
            <w:shd w:val="clear" w:color="auto" w:fill="auto"/>
            <w:vAlign w:val="center"/>
          </w:tcPr>
          <w:p w:rsidR="005F157D" w:rsidRPr="00911214" w:rsidRDefault="005F157D" w:rsidP="001C395E">
            <w:pPr>
              <w:widowControl/>
              <w:jc w:val="center"/>
              <w:rPr>
                <w:rFonts w:ascii="黑体" w:eastAsia="黑体" w:hAnsi="黑体" w:cs="宋体"/>
                <w:kern w:val="0"/>
                <w:sz w:val="22"/>
              </w:rPr>
            </w:pPr>
            <w:r w:rsidRPr="00911214">
              <w:rPr>
                <w:rFonts w:ascii="黑体" w:eastAsia="黑体" w:hAnsi="黑体" w:cs="宋体" w:hint="eastAsia"/>
                <w:kern w:val="0"/>
                <w:sz w:val="22"/>
              </w:rPr>
              <w:t>公开渠道和载体</w:t>
            </w:r>
          </w:p>
        </w:tc>
        <w:tc>
          <w:tcPr>
            <w:tcW w:w="465" w:type="pct"/>
            <w:gridSpan w:val="2"/>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公开对象</w:t>
            </w:r>
          </w:p>
        </w:tc>
        <w:tc>
          <w:tcPr>
            <w:tcW w:w="407" w:type="pct"/>
            <w:gridSpan w:val="2"/>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公开方式</w:t>
            </w:r>
          </w:p>
        </w:tc>
        <w:tc>
          <w:tcPr>
            <w:tcW w:w="407" w:type="pct"/>
            <w:gridSpan w:val="2"/>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公开层级</w:t>
            </w:r>
          </w:p>
        </w:tc>
      </w:tr>
      <w:tr w:rsidR="005F157D" w:rsidRPr="00911214" w:rsidTr="001C395E">
        <w:trPr>
          <w:cantSplit/>
          <w:trHeight w:val="57"/>
          <w:tblHeader/>
          <w:jc w:val="center"/>
        </w:trPr>
        <w:tc>
          <w:tcPr>
            <w:tcW w:w="174" w:type="pct"/>
            <w:vMerge/>
            <w:vAlign w:val="center"/>
          </w:tcPr>
          <w:p w:rsidR="005F157D" w:rsidRPr="00911214" w:rsidRDefault="005F157D" w:rsidP="001C395E">
            <w:pPr>
              <w:widowControl/>
              <w:jc w:val="left"/>
              <w:rPr>
                <w:rFonts w:ascii="黑体" w:eastAsia="黑体" w:hAnsi="黑体"/>
                <w:color w:val="000000"/>
                <w:kern w:val="0"/>
                <w:sz w:val="22"/>
              </w:rPr>
            </w:pPr>
          </w:p>
        </w:tc>
        <w:tc>
          <w:tcPr>
            <w:tcW w:w="291" w:type="pc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一级事项</w:t>
            </w:r>
          </w:p>
        </w:tc>
        <w:tc>
          <w:tcPr>
            <w:tcW w:w="465" w:type="pc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二级事项</w:t>
            </w:r>
          </w:p>
        </w:tc>
        <w:tc>
          <w:tcPr>
            <w:tcW w:w="523" w:type="pct"/>
            <w:vMerge/>
            <w:vAlign w:val="center"/>
          </w:tcPr>
          <w:p w:rsidR="005F157D" w:rsidRPr="00911214" w:rsidRDefault="005F157D" w:rsidP="001C395E">
            <w:pPr>
              <w:widowControl/>
              <w:jc w:val="left"/>
              <w:rPr>
                <w:rFonts w:ascii="黑体" w:eastAsia="黑体" w:hAnsi="黑体" w:cs="宋体"/>
                <w:color w:val="000000"/>
                <w:kern w:val="0"/>
                <w:sz w:val="22"/>
              </w:rPr>
            </w:pPr>
          </w:p>
        </w:tc>
        <w:tc>
          <w:tcPr>
            <w:tcW w:w="640" w:type="pct"/>
            <w:vMerge/>
            <w:vAlign w:val="center"/>
          </w:tcPr>
          <w:p w:rsidR="005F157D" w:rsidRPr="00911214" w:rsidRDefault="005F157D" w:rsidP="001C395E">
            <w:pPr>
              <w:widowControl/>
              <w:jc w:val="left"/>
              <w:rPr>
                <w:rFonts w:ascii="黑体" w:eastAsia="黑体" w:hAnsi="黑体" w:cs="宋体"/>
                <w:color w:val="000000"/>
                <w:kern w:val="0"/>
                <w:sz w:val="22"/>
              </w:rPr>
            </w:pPr>
          </w:p>
        </w:tc>
        <w:tc>
          <w:tcPr>
            <w:tcW w:w="581" w:type="pct"/>
            <w:vMerge/>
            <w:vAlign w:val="center"/>
          </w:tcPr>
          <w:p w:rsidR="005F157D" w:rsidRPr="00911214" w:rsidRDefault="005F157D" w:rsidP="001C395E">
            <w:pPr>
              <w:widowControl/>
              <w:jc w:val="left"/>
              <w:rPr>
                <w:rFonts w:ascii="黑体" w:eastAsia="黑体" w:hAnsi="黑体" w:cs="宋体"/>
                <w:color w:val="000000"/>
                <w:kern w:val="0"/>
                <w:sz w:val="22"/>
              </w:rPr>
            </w:pPr>
          </w:p>
        </w:tc>
        <w:tc>
          <w:tcPr>
            <w:tcW w:w="291" w:type="pct"/>
            <w:vMerge/>
            <w:vAlign w:val="center"/>
          </w:tcPr>
          <w:p w:rsidR="005F157D" w:rsidRPr="00911214" w:rsidRDefault="005F157D" w:rsidP="001C395E">
            <w:pPr>
              <w:widowControl/>
              <w:jc w:val="left"/>
              <w:rPr>
                <w:rFonts w:ascii="黑体" w:eastAsia="黑体" w:hAnsi="黑体" w:cs="宋体"/>
                <w:color w:val="000000"/>
                <w:kern w:val="0"/>
                <w:sz w:val="22"/>
              </w:rPr>
            </w:pPr>
          </w:p>
        </w:tc>
        <w:tc>
          <w:tcPr>
            <w:tcW w:w="756" w:type="pct"/>
            <w:vMerge/>
            <w:vAlign w:val="center"/>
          </w:tcPr>
          <w:p w:rsidR="005F157D" w:rsidRPr="00911214" w:rsidRDefault="005F157D" w:rsidP="001C395E">
            <w:pPr>
              <w:widowControl/>
              <w:jc w:val="left"/>
              <w:rPr>
                <w:rFonts w:ascii="黑体" w:eastAsia="黑体" w:hAnsi="黑体" w:cs="宋体"/>
                <w:kern w:val="0"/>
                <w:sz w:val="22"/>
              </w:rPr>
            </w:pPr>
          </w:p>
        </w:tc>
        <w:tc>
          <w:tcPr>
            <w:tcW w:w="174" w:type="pc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全社会</w:t>
            </w:r>
          </w:p>
        </w:tc>
        <w:tc>
          <w:tcPr>
            <w:tcW w:w="291" w:type="pc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特定群众</w:t>
            </w:r>
          </w:p>
        </w:tc>
        <w:tc>
          <w:tcPr>
            <w:tcW w:w="174" w:type="pc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主动</w:t>
            </w:r>
          </w:p>
        </w:tc>
        <w:tc>
          <w:tcPr>
            <w:tcW w:w="233" w:type="pc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依申请公开</w:t>
            </w:r>
          </w:p>
        </w:tc>
        <w:tc>
          <w:tcPr>
            <w:tcW w:w="174" w:type="pc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县级</w:t>
            </w:r>
          </w:p>
        </w:tc>
        <w:tc>
          <w:tcPr>
            <w:tcW w:w="233" w:type="pct"/>
            <w:shd w:val="clear" w:color="auto" w:fill="auto"/>
            <w:vAlign w:val="center"/>
          </w:tcPr>
          <w:p w:rsidR="005F157D" w:rsidRPr="00911214" w:rsidRDefault="005F157D" w:rsidP="001C395E">
            <w:pPr>
              <w:widowControl/>
              <w:jc w:val="center"/>
              <w:rPr>
                <w:rFonts w:ascii="黑体" w:eastAsia="黑体" w:hAnsi="黑体" w:cs="宋体"/>
                <w:color w:val="000000"/>
                <w:kern w:val="0"/>
                <w:sz w:val="22"/>
              </w:rPr>
            </w:pPr>
            <w:r w:rsidRPr="00911214">
              <w:rPr>
                <w:rFonts w:ascii="黑体" w:eastAsia="黑体" w:hAnsi="黑体" w:cs="宋体" w:hint="eastAsia"/>
                <w:color w:val="000000"/>
                <w:kern w:val="0"/>
                <w:sz w:val="22"/>
              </w:rPr>
              <w:t>乡、村级</w:t>
            </w:r>
          </w:p>
        </w:tc>
      </w:tr>
      <w:tr w:rsidR="005F157D" w:rsidRPr="005D1EA5" w:rsidTr="001C395E">
        <w:trPr>
          <w:cantSplit/>
          <w:trHeight w:val="57"/>
          <w:jc w:val="center"/>
        </w:trPr>
        <w:tc>
          <w:tcPr>
            <w:tcW w:w="174" w:type="pct"/>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1</w:t>
            </w:r>
          </w:p>
        </w:tc>
        <w:tc>
          <w:tcPr>
            <w:tcW w:w="291" w:type="pct"/>
            <w:vMerge w:val="restart"/>
            <w:shd w:val="clear" w:color="auto" w:fill="auto"/>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法治宣传教育</w:t>
            </w:r>
          </w:p>
        </w:tc>
        <w:tc>
          <w:tcPr>
            <w:tcW w:w="465" w:type="pct"/>
            <w:shd w:val="clear" w:color="auto" w:fill="auto"/>
            <w:vAlign w:val="center"/>
          </w:tcPr>
          <w:p w:rsidR="005F157D" w:rsidRPr="008356F8" w:rsidRDefault="005F157D" w:rsidP="001C395E">
            <w:pPr>
              <w:widowControl/>
              <w:spacing w:line="240" w:lineRule="exac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法律知识普及服务</w:t>
            </w:r>
          </w:p>
        </w:tc>
        <w:tc>
          <w:tcPr>
            <w:tcW w:w="523" w:type="pct"/>
            <w:vAlign w:val="center"/>
          </w:tcPr>
          <w:p w:rsidR="005F157D" w:rsidRPr="008356F8" w:rsidRDefault="005F157D" w:rsidP="001C395E">
            <w:pPr>
              <w:widowControl/>
              <w:spacing w:line="240" w:lineRule="exac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法律法规资讯；普法动态资讯；普法讲师团信息等</w:t>
            </w:r>
          </w:p>
        </w:tc>
        <w:tc>
          <w:tcPr>
            <w:tcW w:w="640" w:type="pct"/>
            <w:vAlign w:val="center"/>
          </w:tcPr>
          <w:p w:rsidR="005F157D" w:rsidRPr="008356F8" w:rsidRDefault="005F157D" w:rsidP="001C395E">
            <w:pPr>
              <w:widowControl/>
              <w:spacing w:line="240" w:lineRule="exac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《中共中央、国务院转发&lt;中央宣传部、司法部关于在公民中开展法治宣传教育的第七个五年规划（2016－2020年）&gt;</w:t>
            </w:r>
            <w:r>
              <w:rPr>
                <w:rFonts w:ascii="仿宋_GB2312" w:eastAsia="仿宋_GB2312" w:hAnsi="宋体" w:hint="eastAsia"/>
                <w:color w:val="000000"/>
                <w:sz w:val="18"/>
                <w:szCs w:val="18"/>
              </w:rPr>
              <w:t>》、各</w:t>
            </w:r>
            <w:r w:rsidRPr="008356F8">
              <w:rPr>
                <w:rFonts w:ascii="仿宋_GB2312" w:eastAsia="仿宋_GB2312" w:hAnsi="宋体" w:hint="eastAsia"/>
                <w:color w:val="000000"/>
                <w:sz w:val="18"/>
                <w:szCs w:val="18"/>
              </w:rPr>
              <w:t>省“七五”普法规划</w:t>
            </w:r>
          </w:p>
        </w:tc>
        <w:tc>
          <w:tcPr>
            <w:tcW w:w="581" w:type="pct"/>
            <w:vAlign w:val="center"/>
          </w:tcPr>
          <w:p w:rsidR="005F157D" w:rsidRPr="008356F8" w:rsidRDefault="005F157D" w:rsidP="001C395E">
            <w:pPr>
              <w:widowControl/>
              <w:spacing w:line="240" w:lineRule="exac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Default="005F157D" w:rsidP="001C395E">
            <w:pPr>
              <w:widowControl/>
              <w:spacing w:line="240" w:lineRule="exact"/>
              <w:jc w:val="left"/>
              <w:textAlignment w:val="center"/>
              <w:rPr>
                <w:rFonts w:ascii="仿宋_GB2312" w:eastAsia="仿宋_GB2312" w:hAnsi="宋体" w:hint="eastAsia"/>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两微一端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广播电视</w:t>
            </w:r>
            <w:r>
              <w:rPr>
                <w:rFonts w:ascii="仿宋_GB2312" w:eastAsia="仿宋_GB2312" w:hAnsi="宋体"/>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纸质媒体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入户/现场     </w:t>
            </w:r>
          </w:p>
          <w:p w:rsidR="005F157D" w:rsidRPr="008356F8" w:rsidRDefault="005F157D" w:rsidP="001C395E">
            <w:pPr>
              <w:widowControl/>
              <w:spacing w:line="240" w:lineRule="exact"/>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社区/企事业单位/村公示栏（电子屏）</w:t>
            </w:r>
          </w:p>
          <w:p w:rsidR="005F157D" w:rsidRPr="008356F8" w:rsidRDefault="005F157D" w:rsidP="001C395E">
            <w:pPr>
              <w:widowControl/>
              <w:spacing w:line="240" w:lineRule="exact"/>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其他法律服务网</w:t>
            </w:r>
          </w:p>
          <w:p w:rsidR="005F157D" w:rsidRPr="008356F8" w:rsidRDefault="005F157D" w:rsidP="001C395E">
            <w:pPr>
              <w:widowControl/>
              <w:spacing w:line="240" w:lineRule="exact"/>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注：有关公开信息可推送或归集至本省级法律服务网。</w:t>
            </w:r>
          </w:p>
        </w:tc>
        <w:tc>
          <w:tcPr>
            <w:tcW w:w="174" w:type="pct"/>
            <w:shd w:val="clear" w:color="auto" w:fill="auto"/>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r>
      <w:tr w:rsidR="005F157D" w:rsidRPr="005D1EA5" w:rsidTr="001C395E">
        <w:trPr>
          <w:cantSplit/>
          <w:trHeight w:val="57"/>
          <w:jc w:val="center"/>
        </w:trPr>
        <w:tc>
          <w:tcPr>
            <w:tcW w:w="174" w:type="pct"/>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2</w:t>
            </w:r>
          </w:p>
        </w:tc>
        <w:tc>
          <w:tcPr>
            <w:tcW w:w="291" w:type="pct"/>
            <w:vMerge/>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465" w:type="pct"/>
            <w:shd w:val="clear" w:color="auto" w:fill="auto"/>
            <w:vAlign w:val="center"/>
          </w:tcPr>
          <w:p w:rsidR="005F157D" w:rsidRPr="008356F8" w:rsidRDefault="005F157D" w:rsidP="001C395E">
            <w:pPr>
              <w:widowControl/>
              <w:spacing w:line="240" w:lineRule="exac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推广法治文化服务</w:t>
            </w:r>
          </w:p>
        </w:tc>
        <w:tc>
          <w:tcPr>
            <w:tcW w:w="523" w:type="pct"/>
            <w:vAlign w:val="center"/>
          </w:tcPr>
          <w:p w:rsidR="005F157D" w:rsidRPr="008356F8" w:rsidRDefault="005F157D" w:rsidP="001C395E">
            <w:pPr>
              <w:tabs>
                <w:tab w:val="center" w:pos="4153"/>
                <w:tab w:val="right" w:pos="8306"/>
              </w:tabs>
              <w:spacing w:line="240" w:lineRule="exact"/>
              <w:rPr>
                <w:rFonts w:ascii="仿宋_GB2312" w:eastAsia="仿宋_GB2312" w:hAnsi="宋体"/>
                <w:color w:val="000000"/>
                <w:sz w:val="18"/>
                <w:szCs w:val="18"/>
              </w:rPr>
            </w:pPr>
            <w:r w:rsidRPr="008356F8">
              <w:rPr>
                <w:rFonts w:ascii="仿宋_GB2312" w:eastAsia="仿宋_GB2312" w:hAnsi="宋体" w:hint="eastAsia"/>
                <w:color w:val="000000"/>
                <w:sz w:val="18"/>
                <w:szCs w:val="18"/>
              </w:rPr>
              <w:t>辖区内法治文化阵地信息；法治文化作品、产品</w:t>
            </w:r>
          </w:p>
        </w:tc>
        <w:tc>
          <w:tcPr>
            <w:tcW w:w="640" w:type="pct"/>
            <w:vAlign w:val="center"/>
          </w:tcPr>
          <w:p w:rsidR="005F157D" w:rsidRPr="008356F8" w:rsidRDefault="005F157D" w:rsidP="001C395E">
            <w:pPr>
              <w:spacing w:line="240" w:lineRule="exact"/>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581" w:type="pct"/>
            <w:vAlign w:val="center"/>
          </w:tcPr>
          <w:p w:rsidR="005F157D" w:rsidRPr="008356F8" w:rsidRDefault="005F157D" w:rsidP="001C395E">
            <w:pPr>
              <w:spacing w:line="240" w:lineRule="exact"/>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spacing w:line="240" w:lineRule="exact"/>
              <w:jc w:val="left"/>
              <w:textAlignment w:val="center"/>
              <w:rPr>
                <w:rFonts w:ascii="仿宋_GB2312" w:eastAsia="仿宋_GB2312" w:hAnsi="宋体" w:hint="eastAsia"/>
                <w:color w:val="000000"/>
                <w:sz w:val="18"/>
                <w:szCs w:val="18"/>
              </w:rPr>
            </w:pPr>
            <w:r>
              <w:rPr>
                <w:rFonts w:ascii="仿宋_GB2312" w:eastAsia="仿宋_GB2312" w:hAnsi="宋体" w:hint="eastAsia"/>
                <w:color w:val="000000"/>
                <w:sz w:val="18"/>
                <w:szCs w:val="18"/>
              </w:rPr>
              <w:t>同上</w:t>
            </w:r>
          </w:p>
        </w:tc>
        <w:tc>
          <w:tcPr>
            <w:tcW w:w="174"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r>
      <w:tr w:rsidR="005F157D" w:rsidRPr="005D1EA5" w:rsidTr="001C395E">
        <w:trPr>
          <w:cantSplit/>
          <w:trHeight w:val="57"/>
          <w:jc w:val="center"/>
        </w:trPr>
        <w:tc>
          <w:tcPr>
            <w:tcW w:w="174" w:type="pct"/>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3</w:t>
            </w:r>
          </w:p>
        </w:tc>
        <w:tc>
          <w:tcPr>
            <w:tcW w:w="291" w:type="pct"/>
            <w:vMerge/>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465" w:type="pct"/>
            <w:shd w:val="clear" w:color="auto" w:fill="auto"/>
            <w:vAlign w:val="center"/>
          </w:tcPr>
          <w:p w:rsidR="005F157D" w:rsidRPr="008356F8" w:rsidRDefault="005F157D" w:rsidP="001C395E">
            <w:pPr>
              <w:widowControl/>
              <w:spacing w:line="240" w:lineRule="exac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对在法治宣传教育工作中做出显著成绩的单位和个人进行表彰奖励</w:t>
            </w:r>
          </w:p>
        </w:tc>
        <w:tc>
          <w:tcPr>
            <w:tcW w:w="523" w:type="pct"/>
            <w:vAlign w:val="center"/>
          </w:tcPr>
          <w:p w:rsidR="005F157D" w:rsidRPr="008356F8" w:rsidRDefault="005F157D" w:rsidP="001C395E">
            <w:pPr>
              <w:tabs>
                <w:tab w:val="center" w:pos="4153"/>
                <w:tab w:val="right" w:pos="8306"/>
              </w:tabs>
              <w:spacing w:line="240" w:lineRule="exact"/>
              <w:rPr>
                <w:rFonts w:ascii="仿宋_GB2312" w:eastAsia="仿宋_GB2312" w:hAnsi="宋体"/>
                <w:color w:val="000000"/>
                <w:sz w:val="18"/>
                <w:szCs w:val="18"/>
              </w:rPr>
            </w:pPr>
            <w:r w:rsidRPr="008356F8">
              <w:rPr>
                <w:rFonts w:ascii="仿宋_GB2312" w:eastAsia="仿宋_GB2312" w:hAnsi="宋体" w:hint="eastAsia"/>
                <w:color w:val="000000"/>
                <w:sz w:val="18"/>
                <w:szCs w:val="18"/>
              </w:rPr>
              <w:t>评选表彰通知；先进集体和个人申报表（空白表）；拟表彰的先进集体先进个人名单；表彰决定</w:t>
            </w:r>
          </w:p>
        </w:tc>
        <w:tc>
          <w:tcPr>
            <w:tcW w:w="640" w:type="pct"/>
            <w:vAlign w:val="center"/>
          </w:tcPr>
          <w:p w:rsidR="005F157D" w:rsidRPr="008356F8" w:rsidRDefault="005F157D" w:rsidP="001C395E">
            <w:pPr>
              <w:spacing w:line="240" w:lineRule="exact"/>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581" w:type="pct"/>
            <w:vAlign w:val="center"/>
          </w:tcPr>
          <w:p w:rsidR="005F157D" w:rsidRPr="008356F8" w:rsidRDefault="005F157D" w:rsidP="001C395E">
            <w:pPr>
              <w:spacing w:line="240" w:lineRule="exact"/>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spacing w:line="240" w:lineRule="exact"/>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74"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r>
      <w:tr w:rsidR="005F157D" w:rsidRPr="005D1EA5" w:rsidTr="001C395E">
        <w:trPr>
          <w:cantSplit/>
          <w:trHeight w:val="57"/>
          <w:jc w:val="center"/>
        </w:trPr>
        <w:tc>
          <w:tcPr>
            <w:tcW w:w="174" w:type="pct"/>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4</w:t>
            </w:r>
          </w:p>
        </w:tc>
        <w:tc>
          <w:tcPr>
            <w:tcW w:w="291"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律师</w:t>
            </w:r>
          </w:p>
        </w:tc>
        <w:tc>
          <w:tcPr>
            <w:tcW w:w="465" w:type="pct"/>
            <w:shd w:val="clear" w:color="auto" w:fill="auto"/>
            <w:vAlign w:val="center"/>
          </w:tcPr>
          <w:p w:rsidR="005F157D" w:rsidRPr="008356F8" w:rsidRDefault="005F157D" w:rsidP="001C395E">
            <w:pPr>
              <w:widowControl/>
              <w:spacing w:line="240" w:lineRule="exac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对没有取得律师执业证书以律师名义从事法律业务行为的处罚</w:t>
            </w:r>
          </w:p>
        </w:tc>
        <w:tc>
          <w:tcPr>
            <w:tcW w:w="523" w:type="pct"/>
            <w:vAlign w:val="center"/>
          </w:tcPr>
          <w:p w:rsidR="005F157D" w:rsidRPr="008356F8" w:rsidRDefault="005F157D" w:rsidP="001C395E">
            <w:pPr>
              <w:tabs>
                <w:tab w:val="center" w:pos="4153"/>
                <w:tab w:val="right" w:pos="8306"/>
              </w:tabs>
              <w:spacing w:line="240" w:lineRule="exact"/>
              <w:rPr>
                <w:rFonts w:ascii="仿宋_GB2312" w:eastAsia="仿宋_GB2312" w:hAnsi="宋体"/>
                <w:color w:val="000000"/>
                <w:sz w:val="18"/>
                <w:szCs w:val="18"/>
              </w:rPr>
            </w:pPr>
            <w:r w:rsidRPr="008356F8">
              <w:rPr>
                <w:rFonts w:ascii="仿宋_GB2312" w:eastAsia="仿宋_GB2312" w:hAnsi="宋体" w:hint="eastAsia"/>
                <w:color w:val="000000"/>
                <w:sz w:val="18"/>
                <w:szCs w:val="18"/>
              </w:rPr>
              <w:t>行政处罚决定或行政处罚决定书</w:t>
            </w:r>
          </w:p>
        </w:tc>
        <w:tc>
          <w:tcPr>
            <w:tcW w:w="640" w:type="pct"/>
            <w:vAlign w:val="center"/>
          </w:tcPr>
          <w:p w:rsidR="005F157D" w:rsidRPr="008356F8" w:rsidRDefault="005F157D" w:rsidP="001C395E">
            <w:pPr>
              <w:spacing w:line="240" w:lineRule="exact"/>
              <w:rPr>
                <w:rFonts w:ascii="仿宋_GB2312" w:eastAsia="仿宋_GB2312" w:hAnsi="宋体"/>
                <w:color w:val="000000"/>
                <w:sz w:val="18"/>
                <w:szCs w:val="18"/>
              </w:rPr>
            </w:pPr>
            <w:r w:rsidRPr="008356F8">
              <w:rPr>
                <w:rFonts w:ascii="仿宋_GB2312" w:eastAsia="仿宋_GB2312" w:hAnsi="宋体" w:hint="eastAsia"/>
                <w:color w:val="000000"/>
                <w:sz w:val="18"/>
                <w:szCs w:val="18"/>
              </w:rPr>
              <w:t>《律师法》</w:t>
            </w:r>
          </w:p>
        </w:tc>
        <w:tc>
          <w:tcPr>
            <w:tcW w:w="581" w:type="pct"/>
            <w:vAlign w:val="center"/>
          </w:tcPr>
          <w:p w:rsidR="005F157D" w:rsidRPr="008356F8" w:rsidRDefault="005F157D" w:rsidP="001C395E">
            <w:pPr>
              <w:spacing w:line="240" w:lineRule="exact"/>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widowControl/>
              <w:spacing w:line="240" w:lineRule="exact"/>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spacing w:line="240" w:lineRule="exact"/>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74"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spacing w:line="240" w:lineRule="exact"/>
              <w:jc w:val="center"/>
              <w:rPr>
                <w:rFonts w:ascii="仿宋_GB2312" w:eastAsia="仿宋_GB2312" w:hAnsi="宋体"/>
                <w:color w:val="000000"/>
                <w:sz w:val="18"/>
                <w:szCs w:val="18"/>
              </w:rPr>
            </w:pPr>
          </w:p>
        </w:tc>
      </w:tr>
      <w:tr w:rsidR="005F157D" w:rsidRPr="005D1EA5" w:rsidTr="001C395E">
        <w:trPr>
          <w:cantSplit/>
          <w:trHeight w:val="57"/>
          <w:jc w:val="center"/>
        </w:trPr>
        <w:tc>
          <w:tcPr>
            <w:tcW w:w="174" w:type="pct"/>
            <w:vAlign w:val="center"/>
          </w:tcPr>
          <w:p w:rsidR="005F157D" w:rsidRPr="008356F8" w:rsidRDefault="005F157D" w:rsidP="001C395E">
            <w:pPr>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lastRenderedPageBreak/>
              <w:t>5</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公证</w:t>
            </w:r>
          </w:p>
        </w:tc>
        <w:tc>
          <w:tcPr>
            <w:tcW w:w="465" w:type="pct"/>
            <w:shd w:val="clear" w:color="auto" w:fill="auto"/>
            <w:vAlign w:val="center"/>
          </w:tcPr>
          <w:p w:rsidR="005F157D" w:rsidRPr="008356F8" w:rsidRDefault="005F157D" w:rsidP="001C395E">
            <w:pP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公证员一般任职执业审核、考核任职执业审核</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审查（考核）意见</w:t>
            </w:r>
          </w:p>
        </w:tc>
        <w:tc>
          <w:tcPr>
            <w:tcW w:w="640"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《公证法》</w:t>
            </w: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《公证员执业管理办法》</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精准推送</w:t>
            </w:r>
            <w:r>
              <w:rPr>
                <w:rFonts w:ascii="仿宋_GB2312" w:eastAsia="仿宋_GB2312" w:hAnsi="宋体"/>
                <w:color w:val="000000"/>
                <w:sz w:val="18"/>
                <w:szCs w:val="18"/>
              </w:rPr>
              <w:t xml:space="preserve"> </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申请人</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57"/>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6</w:t>
            </w:r>
          </w:p>
        </w:tc>
        <w:tc>
          <w:tcPr>
            <w:tcW w:w="291" w:type="pct"/>
            <w:shd w:val="clear" w:color="auto" w:fill="auto"/>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w:t>
            </w: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法律援助服务</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给予法律援助决定书；不予法律援助决定书；指派通知书</w:t>
            </w:r>
          </w:p>
        </w:tc>
        <w:tc>
          <w:tcPr>
            <w:tcW w:w="640"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《法律援助条例》</w:t>
            </w: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《xx省法律援助条例》</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法律援助机构</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精准推送</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法律援助申请人、受指派的律师事务所或其他组织等</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57"/>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7</w:t>
            </w:r>
          </w:p>
        </w:tc>
        <w:tc>
          <w:tcPr>
            <w:tcW w:w="291" w:type="pct"/>
            <w:vMerge w:val="restart"/>
            <w:shd w:val="clear" w:color="auto" w:fill="auto"/>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w:t>
            </w: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法律援助办案人员办案补贴的审核发放</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案件补贴审核发放表</w:t>
            </w:r>
          </w:p>
        </w:tc>
        <w:tc>
          <w:tcPr>
            <w:tcW w:w="640"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《法律援助条例》</w:t>
            </w: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《xx省法律援助条例》</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自收到公开申请之日起20个工作日内公开</w:t>
            </w:r>
          </w:p>
        </w:tc>
        <w:tc>
          <w:tcPr>
            <w:tcW w:w="291"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法律援助机构</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精准推送 </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申请人</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57"/>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8</w:t>
            </w:r>
          </w:p>
        </w:tc>
        <w:tc>
          <w:tcPr>
            <w:tcW w:w="291" w:type="pct"/>
            <w:vMerge/>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对法律援助机构不予援助决定异议的审查</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处理决定书</w:t>
            </w:r>
          </w:p>
        </w:tc>
        <w:tc>
          <w:tcPr>
            <w:tcW w:w="640"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《法律援助条例》</w:t>
            </w: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《xx省法律援助条例》</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自收到公开申请之日起20个工作日内公开</w:t>
            </w:r>
          </w:p>
        </w:tc>
        <w:tc>
          <w:tcPr>
            <w:tcW w:w="291"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精准推送</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申请人</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57"/>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lastRenderedPageBreak/>
              <w:t>9</w:t>
            </w:r>
          </w:p>
        </w:tc>
        <w:tc>
          <w:tcPr>
            <w:tcW w:w="291" w:type="pct"/>
            <w:vMerge/>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对在法律援助工作中</w:t>
            </w:r>
            <w:proofErr w:type="gramStart"/>
            <w:r w:rsidRPr="008356F8">
              <w:rPr>
                <w:rFonts w:ascii="仿宋_GB2312" w:eastAsia="仿宋_GB2312" w:hAnsi="宋体" w:hint="eastAsia"/>
                <w:color w:val="000000"/>
                <w:sz w:val="18"/>
                <w:szCs w:val="18"/>
              </w:rPr>
              <w:t>作出</w:t>
            </w:r>
            <w:proofErr w:type="gramEnd"/>
            <w:r w:rsidRPr="008356F8">
              <w:rPr>
                <w:rFonts w:ascii="仿宋_GB2312" w:eastAsia="仿宋_GB2312" w:hAnsi="宋体" w:hint="eastAsia"/>
                <w:color w:val="000000"/>
                <w:sz w:val="18"/>
                <w:szCs w:val="18"/>
              </w:rPr>
              <w:t>突出贡献的组织和个人进行表彰奖励</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评选表彰通知；先进集体和个人申报表（空白表）；拟表彰的先进集体先进个人名单；表彰决定</w:t>
            </w:r>
          </w:p>
        </w:tc>
        <w:tc>
          <w:tcPr>
            <w:tcW w:w="640"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《法律援助条例》</w:t>
            </w: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《xx省法律援助条例》</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两微一端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广播电视</w:t>
            </w:r>
            <w:r>
              <w:rPr>
                <w:rFonts w:ascii="仿宋_GB2312" w:eastAsia="仿宋_GB2312" w:hAnsi="宋体"/>
                <w:color w:val="000000"/>
                <w:sz w:val="18"/>
                <w:szCs w:val="18"/>
              </w:rPr>
              <w:t xml:space="preserve">   </w:t>
            </w:r>
            <w:r w:rsidRPr="008356F8">
              <w:rPr>
                <w:rFonts w:ascii="仿宋_GB2312" w:eastAsia="仿宋_GB2312" w:hAnsi="宋体" w:hint="eastAsia"/>
                <w:color w:val="000000"/>
                <w:sz w:val="18"/>
                <w:szCs w:val="18"/>
              </w:rPr>
              <w:t>■</w:t>
            </w:r>
            <w:r w:rsidRPr="008356F8">
              <w:rPr>
                <w:rFonts w:ascii="仿宋_GB2312" w:eastAsia="仿宋_GB2312" w:hAnsi="宋体"/>
                <w:color w:val="000000"/>
                <w:sz w:val="18"/>
                <w:szCs w:val="18"/>
              </w:rPr>
              <w:t xml:space="preserve">纸质媒体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社区/企事业单位/村公示栏（电子屏）        </w:t>
            </w:r>
            <w:r w:rsidRPr="008356F8">
              <w:rPr>
                <w:rFonts w:ascii="仿宋_GB2312" w:eastAsia="仿宋_GB2312" w:hAnsi="宋体" w:hint="eastAsia"/>
                <w:color w:val="000000"/>
                <w:sz w:val="18"/>
                <w:szCs w:val="18"/>
              </w:rPr>
              <w:t xml:space="preserve">    </w:t>
            </w:r>
            <w:r w:rsidRPr="008356F8">
              <w:rPr>
                <w:rFonts w:ascii="仿宋_GB2312" w:eastAsia="仿宋_GB2312" w:hAnsi="宋体"/>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其他法律服务网</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注：有关公开信息可推送或归集至本省级法律服务网。</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57"/>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10</w:t>
            </w:r>
          </w:p>
        </w:tc>
        <w:tc>
          <w:tcPr>
            <w:tcW w:w="291" w:type="pct"/>
            <w:shd w:val="clear" w:color="auto" w:fill="auto"/>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w:t>
            </w: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对律师事务所拒绝法律援助机构指派，不安排本所律师办理法律援助案件、律师无正当理由拒绝接受、擅自终止法律援助案件或办理法律援助案件收取财物的处罚</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行政处罚决定或行政处罚决定书</w:t>
            </w:r>
          </w:p>
        </w:tc>
        <w:tc>
          <w:tcPr>
            <w:tcW w:w="640"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《法律援助条例》</w:t>
            </w: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《xx省法律援助条例》</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政府网站   </w:t>
            </w:r>
            <w:r w:rsidRPr="008356F8">
              <w:rPr>
                <w:rFonts w:ascii="仿宋_GB2312" w:eastAsia="仿宋_GB2312" w:hAnsi="宋体" w:hint="eastAsia"/>
                <w:color w:val="000000"/>
                <w:sz w:val="18"/>
                <w:szCs w:val="18"/>
              </w:rPr>
              <w:t>■</w:t>
            </w:r>
            <w:r w:rsidRPr="008356F8">
              <w:rPr>
                <w:rFonts w:ascii="仿宋_GB2312" w:eastAsia="仿宋_GB2312" w:hAnsi="宋体"/>
                <w:color w:val="000000"/>
                <w:sz w:val="18"/>
                <w:szCs w:val="18"/>
              </w:rPr>
              <w:t xml:space="preserve">两微一端        </w:t>
            </w:r>
            <w:r w:rsidRPr="008356F8">
              <w:rPr>
                <w:rFonts w:ascii="仿宋_GB2312" w:eastAsia="仿宋_GB2312" w:hAnsi="宋体" w:hint="eastAsia"/>
                <w:color w:val="000000"/>
                <w:sz w:val="18"/>
                <w:szCs w:val="18"/>
              </w:rPr>
              <w:t xml:space="preserve">    </w:t>
            </w:r>
            <w:r w:rsidRPr="008356F8">
              <w:rPr>
                <w:rFonts w:ascii="仿宋_GB2312" w:eastAsia="仿宋_GB2312" w:hAnsi="宋体"/>
                <w:color w:val="000000"/>
                <w:sz w:val="18"/>
                <w:szCs w:val="18"/>
              </w:rPr>
              <w:t xml:space="preserve">            </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1359"/>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lastRenderedPageBreak/>
              <w:t>11</w:t>
            </w:r>
          </w:p>
        </w:tc>
        <w:tc>
          <w:tcPr>
            <w:tcW w:w="291" w:type="pct"/>
            <w:shd w:val="clear" w:color="auto" w:fill="auto"/>
            <w:vAlign w:val="center"/>
          </w:tcPr>
          <w:p w:rsidR="005F157D" w:rsidRPr="008356F8" w:rsidRDefault="005F157D" w:rsidP="001C395E">
            <w:pPr>
              <w:jc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基层</w:t>
            </w:r>
          </w:p>
          <w:p w:rsidR="005F157D" w:rsidRPr="008356F8" w:rsidRDefault="005F157D" w:rsidP="001C395E">
            <w:pPr>
              <w:jc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法律</w:t>
            </w:r>
          </w:p>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服务</w:t>
            </w: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基层法律服务工作者执业核准许可</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不予受理通知书</w:t>
            </w:r>
          </w:p>
        </w:tc>
        <w:tc>
          <w:tcPr>
            <w:tcW w:w="640"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《基层法律服务工作者管理办法》</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精准推送 </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申请人</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2102"/>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12</w:t>
            </w:r>
          </w:p>
        </w:tc>
        <w:tc>
          <w:tcPr>
            <w:tcW w:w="291" w:type="pct"/>
            <w:vMerge w:val="restart"/>
            <w:shd w:val="clear" w:color="auto" w:fill="auto"/>
            <w:vAlign w:val="center"/>
          </w:tcPr>
          <w:p w:rsidR="005F157D" w:rsidRPr="008356F8" w:rsidRDefault="005F157D" w:rsidP="001C395E">
            <w:pPr>
              <w:jc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基层</w:t>
            </w:r>
          </w:p>
          <w:p w:rsidR="005F157D" w:rsidRPr="008356F8" w:rsidRDefault="005F157D" w:rsidP="001C395E">
            <w:pPr>
              <w:jc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法律</w:t>
            </w:r>
          </w:p>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服务</w:t>
            </w: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对基层法律服务所、基层法律服务工作者违法违规行为的处罚</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行政处罚决定或行政处罚决定书</w:t>
            </w:r>
          </w:p>
        </w:tc>
        <w:tc>
          <w:tcPr>
            <w:tcW w:w="640"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《基层法律服务所管理办法》</w:t>
            </w: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《基层法律服务工作者管理办法》</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政府网站</w:t>
            </w:r>
            <w:r>
              <w:rPr>
                <w:rFonts w:ascii="仿宋_GB2312" w:eastAsia="仿宋_GB2312" w:hAnsi="宋体" w:hint="eastAsia"/>
                <w:color w:val="000000"/>
                <w:sz w:val="18"/>
                <w:szCs w:val="18"/>
              </w:rPr>
              <w:t xml:space="preserve">   </w:t>
            </w:r>
            <w:r w:rsidRPr="008356F8">
              <w:rPr>
                <w:rFonts w:ascii="仿宋_GB2312" w:eastAsia="仿宋_GB2312" w:hAnsi="宋体" w:hint="eastAsia"/>
                <w:color w:val="000000"/>
                <w:sz w:val="18"/>
                <w:szCs w:val="18"/>
              </w:rPr>
              <w:t>■</w:t>
            </w:r>
            <w:r w:rsidRPr="008356F8">
              <w:rPr>
                <w:rFonts w:ascii="仿宋_GB2312" w:eastAsia="仿宋_GB2312" w:hAnsi="宋体"/>
                <w:color w:val="000000"/>
                <w:sz w:val="18"/>
                <w:szCs w:val="18"/>
              </w:rPr>
              <w:t>两微一端</w:t>
            </w:r>
            <w:r>
              <w:rPr>
                <w:rFonts w:ascii="仿宋_GB2312" w:eastAsia="仿宋_GB2312" w:hAnsi="宋体" w:hint="eastAsia"/>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纸质媒体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其他法律服务网</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注：有关公开信息可推送或归集至本省级法律服务网。</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3390"/>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13</w:t>
            </w:r>
          </w:p>
        </w:tc>
        <w:tc>
          <w:tcPr>
            <w:tcW w:w="291" w:type="pct"/>
            <w:vMerge/>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对基层法律服务所、基层法律服务工作者进行表彰奖励</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评选表彰通知；先进集体和个人申报表（空白表）；拟表彰的先进集体先进个人名单；表彰决定</w:t>
            </w:r>
          </w:p>
        </w:tc>
        <w:tc>
          <w:tcPr>
            <w:tcW w:w="640"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《基层法律服务所管理办法》</w:t>
            </w: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《基层法律服务工作者管理办法》</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两微一端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广播电视</w:t>
            </w:r>
            <w:r>
              <w:rPr>
                <w:rFonts w:ascii="仿宋_GB2312" w:eastAsia="仿宋_GB2312" w:hAnsi="宋体"/>
                <w:color w:val="000000"/>
                <w:sz w:val="18"/>
                <w:szCs w:val="18"/>
              </w:rPr>
              <w:t xml:space="preserve">   </w:t>
            </w:r>
            <w:r w:rsidRPr="008356F8">
              <w:rPr>
                <w:rFonts w:ascii="仿宋_GB2312" w:eastAsia="仿宋_GB2312" w:hAnsi="宋体" w:hint="eastAsia"/>
                <w:color w:val="000000"/>
                <w:sz w:val="18"/>
                <w:szCs w:val="18"/>
              </w:rPr>
              <w:t>■</w:t>
            </w:r>
            <w:r w:rsidRPr="008356F8">
              <w:rPr>
                <w:rFonts w:ascii="仿宋_GB2312" w:eastAsia="仿宋_GB2312" w:hAnsi="宋体"/>
                <w:color w:val="000000"/>
                <w:sz w:val="18"/>
                <w:szCs w:val="18"/>
              </w:rPr>
              <w:t xml:space="preserve">纸质媒体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社区/企事业单位/村公示栏（电子屏）        </w:t>
            </w:r>
            <w:r w:rsidRPr="008356F8">
              <w:rPr>
                <w:rFonts w:ascii="仿宋_GB2312" w:eastAsia="仿宋_GB2312" w:hAnsi="宋体" w:hint="eastAsia"/>
                <w:color w:val="000000"/>
                <w:sz w:val="18"/>
                <w:szCs w:val="18"/>
              </w:rPr>
              <w:t xml:space="preserve">    </w:t>
            </w:r>
            <w:r w:rsidRPr="008356F8">
              <w:rPr>
                <w:rFonts w:ascii="仿宋_GB2312" w:eastAsia="仿宋_GB2312" w:hAnsi="宋体"/>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其他法律服务网</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注：有关公开信息可推送或归集至本省级法律服务网。</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3835"/>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lastRenderedPageBreak/>
              <w:t>14</w:t>
            </w:r>
          </w:p>
        </w:tc>
        <w:tc>
          <w:tcPr>
            <w:tcW w:w="291" w:type="pct"/>
            <w:shd w:val="clear" w:color="auto" w:fill="auto"/>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人民调解</w:t>
            </w: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对有突出贡献的人民调解委员会和人民调解员按照国家规定给予表彰奖励</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评选表彰通知；先进集体和个人申报表（空白表）；拟表彰的先进集体先进个人名单；</w:t>
            </w:r>
          </w:p>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表彰决定</w:t>
            </w:r>
          </w:p>
        </w:tc>
        <w:tc>
          <w:tcPr>
            <w:tcW w:w="640" w:type="pct"/>
            <w:vAlign w:val="center"/>
          </w:tcPr>
          <w:p w:rsidR="005F157D" w:rsidRPr="008356F8" w:rsidRDefault="005F157D" w:rsidP="001C395E">
            <w:pPr>
              <w:rPr>
                <w:rFonts w:ascii="仿宋_GB2312" w:eastAsia="仿宋_GB2312" w:hAnsi="宋体"/>
                <w:color w:val="000000"/>
                <w:sz w:val="18"/>
                <w:szCs w:val="18"/>
              </w:rPr>
            </w:pP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人民调解法》</w:t>
            </w:r>
            <w:r>
              <w:rPr>
                <w:rFonts w:ascii="仿宋_GB2312" w:eastAsia="仿宋_GB2312" w:hAnsi="宋体" w:hint="eastAsia"/>
                <w:color w:val="000000"/>
                <w:sz w:val="18"/>
                <w:szCs w:val="18"/>
              </w:rPr>
              <w:t>、</w:t>
            </w:r>
            <w:r w:rsidRPr="008356F8">
              <w:rPr>
                <w:rFonts w:ascii="仿宋_GB2312" w:eastAsia="仿宋_GB2312" w:hAnsi="宋体" w:hint="eastAsia"/>
                <w:color w:val="000000"/>
                <w:sz w:val="18"/>
                <w:szCs w:val="18"/>
              </w:rPr>
              <w:t>《xx省人民调解条例》</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两微一端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广播电视</w:t>
            </w:r>
            <w:r>
              <w:rPr>
                <w:rFonts w:ascii="仿宋_GB2312" w:eastAsia="仿宋_GB2312" w:hAnsi="宋体"/>
                <w:color w:val="000000"/>
                <w:sz w:val="18"/>
                <w:szCs w:val="18"/>
              </w:rPr>
              <w:t xml:space="preserve">   </w:t>
            </w:r>
            <w:r w:rsidRPr="008356F8">
              <w:rPr>
                <w:rFonts w:ascii="仿宋_GB2312" w:eastAsia="仿宋_GB2312" w:hAnsi="宋体" w:hint="eastAsia"/>
                <w:color w:val="000000"/>
                <w:sz w:val="18"/>
                <w:szCs w:val="18"/>
              </w:rPr>
              <w:t>■</w:t>
            </w:r>
            <w:r w:rsidRPr="008356F8">
              <w:rPr>
                <w:rFonts w:ascii="仿宋_GB2312" w:eastAsia="仿宋_GB2312" w:hAnsi="宋体"/>
                <w:color w:val="000000"/>
                <w:sz w:val="18"/>
                <w:szCs w:val="18"/>
              </w:rPr>
              <w:t xml:space="preserve">纸质媒体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 xml:space="preserve">社区/企事业单位/村公示栏（电子屏）        </w:t>
            </w:r>
            <w:r w:rsidRPr="008356F8">
              <w:rPr>
                <w:rFonts w:ascii="仿宋_GB2312" w:eastAsia="仿宋_GB2312" w:hAnsi="宋体" w:hint="eastAsia"/>
                <w:color w:val="000000"/>
                <w:sz w:val="18"/>
                <w:szCs w:val="18"/>
              </w:rPr>
              <w:t xml:space="preserve">    </w:t>
            </w:r>
            <w:r w:rsidRPr="008356F8">
              <w:rPr>
                <w:rFonts w:ascii="仿宋_GB2312" w:eastAsia="仿宋_GB2312" w:hAnsi="宋体"/>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其他法律服务网</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注：有关公开信息可推送或归集至本省级法律服务网。</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57"/>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15</w:t>
            </w:r>
          </w:p>
        </w:tc>
        <w:tc>
          <w:tcPr>
            <w:tcW w:w="291" w:type="pct"/>
            <w:vMerge w:val="restart"/>
            <w:shd w:val="clear" w:color="auto" w:fill="auto"/>
            <w:vAlign w:val="center"/>
          </w:tcPr>
          <w:p w:rsidR="005F157D" w:rsidRPr="008356F8" w:rsidRDefault="005F157D" w:rsidP="001C395E">
            <w:pPr>
              <w:jc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法律</w:t>
            </w:r>
          </w:p>
          <w:p w:rsidR="005F157D" w:rsidRPr="008356F8" w:rsidRDefault="005F157D" w:rsidP="001C395E">
            <w:pPr>
              <w:jc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查询</w:t>
            </w:r>
          </w:p>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服务</w:t>
            </w: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法律法规和案例检索服务</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法律法规库网址或链接；典型案例库网址或链接</w:t>
            </w:r>
          </w:p>
        </w:tc>
        <w:tc>
          <w:tcPr>
            <w:tcW w:w="640"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《中共中央、国务院转发&lt;中央宣传部、司法部关于在公民中开展法治宣传教育的第七个五年规划（2016－2020年）&gt;》《xx省“七五”普法规划》</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两微一端</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r>
      <w:tr w:rsidR="005F157D" w:rsidRPr="005D1EA5" w:rsidTr="001C395E">
        <w:trPr>
          <w:cantSplit/>
          <w:trHeight w:val="57"/>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lastRenderedPageBreak/>
              <w:t>16</w:t>
            </w:r>
          </w:p>
        </w:tc>
        <w:tc>
          <w:tcPr>
            <w:tcW w:w="291" w:type="pct"/>
            <w:vMerge/>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法律服务机构、人员信息查询服务</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辖区内的律师、公证、基层法律服务、司法鉴定、仲裁、人民调解等法律服务机构和人员有关基本信息、从业信息和信用信息等</w:t>
            </w:r>
          </w:p>
        </w:tc>
        <w:tc>
          <w:tcPr>
            <w:tcW w:w="640"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《政府信息公开条例》</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w:t>
            </w:r>
          </w:p>
        </w:tc>
        <w:tc>
          <w:tcPr>
            <w:tcW w:w="756" w:type="pct"/>
            <w:vAlign w:val="center"/>
          </w:tcPr>
          <w:p w:rsidR="005F157D"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■政府网站</w:t>
            </w:r>
            <w:r>
              <w:rPr>
                <w:rFonts w:ascii="仿宋_GB2312" w:eastAsia="仿宋_GB2312" w:hAnsi="宋体" w:hint="eastAsia"/>
                <w:color w:val="000000"/>
                <w:sz w:val="18"/>
                <w:szCs w:val="18"/>
              </w:rPr>
              <w:t xml:space="preserve">   </w:t>
            </w:r>
            <w:r w:rsidRPr="008356F8">
              <w:rPr>
                <w:rFonts w:ascii="仿宋_GB2312" w:eastAsia="仿宋_GB2312" w:hAnsi="宋体" w:hint="eastAsia"/>
                <w:color w:val="000000"/>
                <w:sz w:val="18"/>
                <w:szCs w:val="18"/>
              </w:rPr>
              <w:t>■两微一端    ■公开查阅点</w:t>
            </w:r>
            <w:r>
              <w:rPr>
                <w:rFonts w:ascii="仿宋_GB2312" w:eastAsia="仿宋_GB2312" w:hAnsi="宋体" w:hint="eastAsia"/>
                <w:color w:val="000000"/>
                <w:sz w:val="18"/>
                <w:szCs w:val="18"/>
              </w:rPr>
              <w:t xml:space="preserve"> </w:t>
            </w:r>
          </w:p>
          <w:p w:rsidR="005F157D"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 xml:space="preserve">■政务服务中心  </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 xml:space="preserve">■便民服务站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其他法律服务网</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注：有关公开信息可推送或归集至本省级法律服务网。</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r>
      <w:tr w:rsidR="005F157D" w:rsidRPr="005D1EA5" w:rsidTr="001C395E">
        <w:trPr>
          <w:cantSplit/>
          <w:trHeight w:val="57"/>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17</w:t>
            </w:r>
          </w:p>
        </w:tc>
        <w:tc>
          <w:tcPr>
            <w:tcW w:w="291" w:type="pct"/>
            <w:shd w:val="clear" w:color="auto" w:fill="auto"/>
            <w:vAlign w:val="center"/>
          </w:tcPr>
          <w:p w:rsidR="005F157D" w:rsidRPr="008356F8" w:rsidRDefault="005F157D" w:rsidP="001C395E">
            <w:pPr>
              <w:jc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法律咨询</w:t>
            </w:r>
          </w:p>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服务</w:t>
            </w: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公共法律服务实体平台、热线平台、网络平台咨询服务</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公共法律服务实体、热线、网络平台法律咨询服务指南</w:t>
            </w:r>
          </w:p>
        </w:tc>
        <w:tc>
          <w:tcPr>
            <w:tcW w:w="640"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《政府信息公开条例》</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司法行政部门、公共法律服务中心、公共法律服务工作站</w:t>
            </w:r>
          </w:p>
        </w:tc>
        <w:tc>
          <w:tcPr>
            <w:tcW w:w="756" w:type="pct"/>
            <w:vAlign w:val="center"/>
          </w:tcPr>
          <w:p w:rsidR="005F157D"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■政府网站</w:t>
            </w:r>
            <w:r>
              <w:rPr>
                <w:rFonts w:ascii="仿宋_GB2312" w:eastAsia="仿宋_GB2312" w:hAnsi="宋体" w:hint="eastAsia"/>
                <w:color w:val="000000"/>
                <w:sz w:val="18"/>
                <w:szCs w:val="18"/>
              </w:rPr>
              <w:t xml:space="preserve"> </w:t>
            </w:r>
            <w:r w:rsidRPr="008356F8">
              <w:rPr>
                <w:rFonts w:ascii="仿宋_GB2312" w:eastAsia="仿宋_GB2312" w:hAnsi="宋体" w:hint="eastAsia"/>
                <w:color w:val="000000"/>
                <w:sz w:val="18"/>
                <w:szCs w:val="18"/>
              </w:rPr>
              <w:t xml:space="preserve">■公开查阅点  ■政务服务中心  </w:t>
            </w:r>
          </w:p>
          <w:p w:rsidR="005F157D"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 xml:space="preserve">■便民服务站  </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其他法律服务网</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注：有关公开信息可推送或归集至本省级法律服务网。</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r>
      <w:tr w:rsidR="005F157D" w:rsidRPr="005D1EA5" w:rsidTr="001C395E">
        <w:trPr>
          <w:cantSplit/>
          <w:trHeight w:val="6367"/>
          <w:jc w:val="center"/>
        </w:trPr>
        <w:tc>
          <w:tcPr>
            <w:tcW w:w="174" w:type="pct"/>
            <w:vAlign w:val="center"/>
          </w:tcPr>
          <w:p w:rsidR="005F157D" w:rsidRPr="008356F8" w:rsidRDefault="005F157D" w:rsidP="001C395E">
            <w:pPr>
              <w:widowControl/>
              <w:jc w:val="center"/>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lastRenderedPageBreak/>
              <w:t>18</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公共法律服务平台</w:t>
            </w:r>
          </w:p>
        </w:tc>
        <w:tc>
          <w:tcPr>
            <w:tcW w:w="465" w:type="pct"/>
            <w:shd w:val="clear" w:color="auto" w:fill="auto"/>
            <w:vAlign w:val="center"/>
          </w:tcPr>
          <w:p w:rsidR="005F157D" w:rsidRPr="008356F8" w:rsidRDefault="005F157D" w:rsidP="001C395E">
            <w:pPr>
              <w:widowControl/>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公共法律服务实体、热线、网络平台信息</w:t>
            </w:r>
          </w:p>
        </w:tc>
        <w:tc>
          <w:tcPr>
            <w:tcW w:w="523" w:type="pct"/>
            <w:vAlign w:val="center"/>
          </w:tcPr>
          <w:p w:rsidR="005F157D" w:rsidRPr="008356F8" w:rsidRDefault="005F157D" w:rsidP="001C395E">
            <w:pPr>
              <w:tabs>
                <w:tab w:val="center" w:pos="4153"/>
                <w:tab w:val="right" w:pos="8306"/>
              </w:tabs>
              <w:snapToGrid w:val="0"/>
              <w:spacing w:line="360" w:lineRule="auto"/>
              <w:rPr>
                <w:rFonts w:ascii="仿宋_GB2312" w:eastAsia="仿宋_GB2312" w:hAnsi="宋体"/>
                <w:color w:val="000000"/>
                <w:sz w:val="18"/>
                <w:szCs w:val="18"/>
              </w:rPr>
            </w:pPr>
            <w:r w:rsidRPr="008356F8">
              <w:rPr>
                <w:rFonts w:ascii="仿宋_GB2312" w:eastAsia="仿宋_GB2312" w:hAnsi="宋体" w:hint="eastAsia"/>
                <w:color w:val="000000"/>
                <w:sz w:val="18"/>
                <w:szCs w:val="18"/>
              </w:rPr>
              <w:t>公共法律服务平台建设相关规划；公共法律服务中心、工作站具体地址；12348公共法律服务热线号码；中国法律服务网和各省级法律服务网网址；三大平台提供的公共法律服务事项清单及服务指南</w:t>
            </w:r>
          </w:p>
        </w:tc>
        <w:tc>
          <w:tcPr>
            <w:tcW w:w="640" w:type="pct"/>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《政府信息公开条例》</w:t>
            </w:r>
          </w:p>
        </w:tc>
        <w:tc>
          <w:tcPr>
            <w:tcW w:w="58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自制作或获取该信息之日起20个工作日内公开</w:t>
            </w:r>
          </w:p>
        </w:tc>
        <w:tc>
          <w:tcPr>
            <w:tcW w:w="291" w:type="pct"/>
            <w:vAlign w:val="center"/>
          </w:tcPr>
          <w:p w:rsidR="005F157D" w:rsidRPr="008356F8" w:rsidRDefault="005F157D" w:rsidP="001C395E">
            <w:pPr>
              <w:rPr>
                <w:rFonts w:ascii="仿宋_GB2312" w:eastAsia="仿宋_GB2312" w:hAnsi="宋体"/>
                <w:color w:val="000000"/>
                <w:sz w:val="18"/>
                <w:szCs w:val="18"/>
              </w:rPr>
            </w:pPr>
            <w:r w:rsidRPr="008356F8">
              <w:rPr>
                <w:rFonts w:ascii="仿宋_GB2312" w:eastAsia="仿宋_GB2312" w:hAnsi="宋体" w:hint="eastAsia"/>
                <w:color w:val="000000"/>
                <w:sz w:val="18"/>
                <w:szCs w:val="18"/>
              </w:rPr>
              <w:t>司法行政部门、公共法律服务中心、公共法律服务工作站</w:t>
            </w:r>
          </w:p>
        </w:tc>
        <w:tc>
          <w:tcPr>
            <w:tcW w:w="756" w:type="pct"/>
            <w:vAlign w:val="center"/>
          </w:tcPr>
          <w:p w:rsidR="005F157D"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■政府网站</w:t>
            </w:r>
            <w:r>
              <w:rPr>
                <w:rFonts w:ascii="仿宋_GB2312" w:eastAsia="仿宋_GB2312" w:hAnsi="宋体" w:hint="eastAsia"/>
                <w:color w:val="000000"/>
                <w:sz w:val="18"/>
                <w:szCs w:val="18"/>
              </w:rPr>
              <w:t xml:space="preserve">   </w:t>
            </w:r>
            <w:r w:rsidRPr="008356F8">
              <w:rPr>
                <w:rFonts w:ascii="仿宋_GB2312" w:eastAsia="仿宋_GB2312" w:hAnsi="宋体" w:hint="eastAsia"/>
                <w:color w:val="000000"/>
                <w:sz w:val="18"/>
                <w:szCs w:val="18"/>
              </w:rPr>
              <w:t>■政府公报    ■两微一端</w:t>
            </w:r>
            <w:r>
              <w:rPr>
                <w:rFonts w:ascii="仿宋_GB2312" w:eastAsia="仿宋_GB2312" w:hAnsi="宋体" w:hint="eastAsia"/>
                <w:color w:val="000000"/>
                <w:sz w:val="18"/>
                <w:szCs w:val="18"/>
              </w:rPr>
              <w:t xml:space="preserve">   </w:t>
            </w:r>
          </w:p>
          <w:p w:rsidR="005F157D"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 xml:space="preserve">■发布会/听证会 </w:t>
            </w:r>
          </w:p>
          <w:p w:rsidR="005F157D"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■广播电视</w:t>
            </w:r>
            <w:r>
              <w:rPr>
                <w:rFonts w:ascii="仿宋_GB2312" w:eastAsia="仿宋_GB2312" w:hAnsi="宋体" w:hint="eastAsia"/>
                <w:color w:val="000000"/>
                <w:sz w:val="18"/>
                <w:szCs w:val="18"/>
              </w:rPr>
              <w:t xml:space="preserve"> </w:t>
            </w:r>
          </w:p>
          <w:p w:rsidR="005F157D"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 xml:space="preserve">■公开查阅点    </w:t>
            </w:r>
          </w:p>
          <w:p w:rsidR="005F157D" w:rsidRDefault="005F157D" w:rsidP="001C395E">
            <w:pPr>
              <w:widowControl/>
              <w:jc w:val="left"/>
              <w:textAlignment w:val="center"/>
              <w:rPr>
                <w:rFonts w:ascii="仿宋_GB2312" w:eastAsia="仿宋_GB2312" w:hAnsi="宋体" w:hint="eastAsia"/>
                <w:color w:val="000000"/>
                <w:sz w:val="18"/>
                <w:szCs w:val="18"/>
              </w:rPr>
            </w:pPr>
            <w:r w:rsidRPr="008356F8">
              <w:rPr>
                <w:rFonts w:ascii="仿宋_GB2312" w:eastAsia="仿宋_GB2312" w:hAnsi="宋体" w:hint="eastAsia"/>
                <w:color w:val="000000"/>
                <w:sz w:val="18"/>
                <w:szCs w:val="18"/>
              </w:rPr>
              <w:t xml:space="preserve">■便民服务站  </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 xml:space="preserve">■社区/企事业单位/村公示栏（电子屏）                          </w:t>
            </w:r>
            <w:r w:rsidRPr="008356F8">
              <w:rPr>
                <w:rFonts w:ascii="仿宋_GB2312" w:eastAsia="仿宋_GB2312" w:hAnsi="宋体"/>
                <w:color w:val="000000"/>
                <w:sz w:val="18"/>
                <w:szCs w:val="18"/>
              </w:rPr>
              <w:t>■</w:t>
            </w:r>
            <w:r w:rsidRPr="008356F8">
              <w:rPr>
                <w:rFonts w:ascii="仿宋_GB2312" w:eastAsia="仿宋_GB2312" w:hAnsi="宋体"/>
                <w:color w:val="000000"/>
                <w:sz w:val="18"/>
                <w:szCs w:val="18"/>
              </w:rPr>
              <w:t>其他法律服务网</w:t>
            </w:r>
          </w:p>
          <w:p w:rsidR="005F157D" w:rsidRPr="008356F8" w:rsidRDefault="005F157D" w:rsidP="001C395E">
            <w:pPr>
              <w:widowControl/>
              <w:jc w:val="left"/>
              <w:textAlignment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注：有关公开信息可推送或归集至本省级法律服务网。</w:t>
            </w: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91"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p>
        </w:tc>
        <w:tc>
          <w:tcPr>
            <w:tcW w:w="174"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c>
          <w:tcPr>
            <w:tcW w:w="233" w:type="pct"/>
            <w:shd w:val="clear" w:color="auto" w:fill="auto"/>
            <w:vAlign w:val="center"/>
          </w:tcPr>
          <w:p w:rsidR="005F157D" w:rsidRPr="008356F8" w:rsidRDefault="005F157D" w:rsidP="001C395E">
            <w:pPr>
              <w:jc w:val="center"/>
              <w:rPr>
                <w:rFonts w:ascii="仿宋_GB2312" w:eastAsia="仿宋_GB2312" w:hAnsi="宋体"/>
                <w:color w:val="000000"/>
                <w:sz w:val="18"/>
                <w:szCs w:val="18"/>
              </w:rPr>
            </w:pPr>
            <w:r w:rsidRPr="008356F8">
              <w:rPr>
                <w:rFonts w:ascii="仿宋_GB2312" w:eastAsia="仿宋_GB2312" w:hAnsi="宋体" w:hint="eastAsia"/>
                <w:color w:val="000000"/>
                <w:sz w:val="18"/>
                <w:szCs w:val="18"/>
              </w:rPr>
              <w:t>√</w:t>
            </w:r>
          </w:p>
        </w:tc>
      </w:tr>
    </w:tbl>
    <w:p w:rsidR="009F443B" w:rsidRDefault="009F443B" w:rsidP="005F157D"/>
    <w:sectPr w:rsidR="009F443B" w:rsidSect="005F157D">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F157D"/>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7D"/>
    <w:rsid w:val="005F15C2"/>
    <w:rsid w:val="005F261E"/>
    <w:rsid w:val="005F5321"/>
    <w:rsid w:val="005F5872"/>
    <w:rsid w:val="005F6DE8"/>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25E4"/>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57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2020-04-02T07:39:00Z</dcterms:created>
  <dcterms:modified xsi:type="dcterms:W3CDTF">2020-04-02T07:41:00Z</dcterms:modified>
</cp:coreProperties>
</file>